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49D1" w14:textId="77777777" w:rsidR="009F475F" w:rsidRDefault="009F475F" w:rsidP="009F47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14:paraId="0A5BB08B" w14:textId="77777777" w:rsidR="009F475F" w:rsidRDefault="009F475F" w:rsidP="009F47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14:paraId="7A908142" w14:textId="77777777" w:rsidR="009F475F" w:rsidRDefault="009F475F" w:rsidP="009F47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апреля 2024 г. N 189</w:t>
      </w:r>
    </w:p>
    <w:p w14:paraId="14BBCD18" w14:textId="77777777" w:rsidR="009F475F" w:rsidRDefault="009F475F" w:rsidP="009F47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3B7DEF9" w14:textId="77777777" w:rsidR="009F475F" w:rsidRDefault="009F475F" w:rsidP="009F47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14:paraId="3FF1B459" w14:textId="77777777" w:rsidR="009F475F" w:rsidRDefault="009F475F" w:rsidP="009F47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8165"/>
        <w:gridCol w:w="460"/>
      </w:tblGrid>
      <w:tr w:rsidR="009F475F" w14:paraId="46B4241C" w14:textId="77777777">
        <w:tc>
          <w:tcPr>
            <w:tcW w:w="445" w:type="dxa"/>
          </w:tcPr>
          <w:p w14:paraId="36A0958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65" w:type="dxa"/>
          </w:tcPr>
          <w:p w14:paraId="4994EB5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 инвестиционного проекта</w:t>
            </w:r>
          </w:p>
        </w:tc>
        <w:tc>
          <w:tcPr>
            <w:tcW w:w="460" w:type="dxa"/>
            <w:vMerge w:val="restart"/>
          </w:tcPr>
          <w:p w14:paraId="7114D17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5288B209" w14:textId="77777777">
        <w:tc>
          <w:tcPr>
            <w:tcW w:w="445" w:type="dxa"/>
          </w:tcPr>
          <w:p w14:paraId="07DA1F6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65" w:type="dxa"/>
            <w:tcBorders>
              <w:bottom w:val="single" w:sz="4" w:space="0" w:color="auto"/>
            </w:tcBorders>
          </w:tcPr>
          <w:p w14:paraId="55F3E5C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0" w:type="dxa"/>
            <w:vMerge/>
          </w:tcPr>
          <w:p w14:paraId="08C3971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2B85344" w14:textId="77777777">
        <w:tc>
          <w:tcPr>
            <w:tcW w:w="445" w:type="dxa"/>
          </w:tcPr>
          <w:p w14:paraId="6122EB32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65" w:type="dxa"/>
            <w:tcBorders>
              <w:top w:val="single" w:sz="4" w:space="0" w:color="auto"/>
            </w:tcBorders>
          </w:tcPr>
          <w:p w14:paraId="13A5B48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инвестиционного проекта</w:t>
            </w:r>
          </w:p>
        </w:tc>
        <w:tc>
          <w:tcPr>
            <w:tcW w:w="460" w:type="dxa"/>
          </w:tcPr>
          <w:p w14:paraId="570B974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45F3FEE" w14:textId="77777777" w:rsidR="009F475F" w:rsidRDefault="009F475F" w:rsidP="009F47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54"/>
        <w:gridCol w:w="1834"/>
        <w:gridCol w:w="1624"/>
      </w:tblGrid>
      <w:tr w:rsidR="009F475F" w14:paraId="2BD15C4A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A6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Лицо, намеревающееся получить статус резидента особой экономической зоны</w:t>
            </w:r>
          </w:p>
          <w:p w14:paraId="0EAD5CE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(далее - заявитель инвестиционного проекта, ОЭЗ соответственно)</w:t>
            </w:r>
          </w:p>
        </w:tc>
      </w:tr>
      <w:tr w:rsidR="009F475F" w14:paraId="12A142F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44F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FE1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или сокращенное (при наличии) наименование заявителя инвестиционного проекта - юридического лица либо фамилия, имя, отчество (при наличии) заявителя инвестиционного проекта - индивидуального предпринимателя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CFC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3191BEF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0C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EE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55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55A9738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9ED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04E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 заявителя инвестиционного проекта в качестве юридического лица (индивидуального предпринимателя), наименование регистрирующего органа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6C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7397BE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18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1F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структуре уставного капитала заявителя инвестиционного проекта - юридического лица (перечень учредителей (участников, акционеров) с указанием размера долей их участия и государства, резидентом которого является каждый учредитель (участник, акционер) (при наличии), конечных выгодоприобретателях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3D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62497F7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EB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2F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в пределах места нахождения (в отношении юридического лица), адрес регистрации по месту жительства (в отношении индивидуального предпринимателя)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EE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5D65F9E6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32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82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 уполномоченного представителя заявителя инвестиционного проекта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7EE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56823F8E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0B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08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 уполномоченного представителя заявителя инвестиционного проекта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81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63B5767C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033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D5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E13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4AA45EA7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0C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B6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46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2FBB8066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81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82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 ответственного исполнителя по инвестиционному проекту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2A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4E4C0374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79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06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 ответственного исполнителя по инвестиционному проекту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E2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543035CD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5E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82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94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358DA6BF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30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A9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3B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0792F1F6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263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392C69"/>
              </w:rPr>
            </w:pPr>
          </w:p>
        </w:tc>
      </w:tr>
      <w:tr w:rsidR="009F475F" w14:paraId="1616EAEB" w14:textId="77777777">
        <w:tc>
          <w:tcPr>
            <w:tcW w:w="90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61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 Общие сведения об инвестиционном проекте</w:t>
            </w:r>
          </w:p>
        </w:tc>
      </w:tr>
      <w:tr w:rsidR="009F475F" w14:paraId="2D87F5C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372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071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EA2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3B4DAC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33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F8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Краткое описание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73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16C5534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202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DCA1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Сфера деятельности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06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824F35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31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55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Предполагаемые виды деятельности заявителя инвестиционного проекта в соответствии с Общероссийским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видов экономической деятельности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EC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6AFC057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E611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55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виды предполагаемых к производству (выполнению, оказанию) товаров (работ, услуг) с информацией об их уникальности и значимости для достижения целей создания ОЭЗ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87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6EECFE5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7E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DA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Соответствие установленным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Российской Федерации от 15 апреля 2023 г. N 603 "Об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Федерации" приоритетным направлениям государственной политики Российской Федерации по развитию инвестиционной деятельности в Российской Федерации и привлечению внебюджетных средств в проекты, связанные с достижением технологического суверенитета и </w:t>
            </w:r>
            <w:r>
              <w:rPr>
                <w:rFonts w:ascii="Calibri" w:hAnsi="Calibri" w:cs="Calibri"/>
              </w:rPr>
              <w:lastRenderedPageBreak/>
              <w:t>структурной адаптацией экономики Российской Федерации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30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7A5076C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08C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A9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Плановая проектная мощность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D72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1EF8C65D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19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D75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по этапам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AF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4B6A864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5D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12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Уровень локализации производства продукции, предусмотренной инвестиционным проектом, на территории Российской Федерации и использования отечественного сырья, материалов и комплектующих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CC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4241F936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CE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955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Планируемый срок реализации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13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6BE1B41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93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36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по этапам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ADC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DCCDB3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1E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6E2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начала финансирования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A7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18BC35A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BA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B8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Планируемая дата окончания инвестиционной фазы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711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436D799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22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6EF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Планируемая дата выхода инвестиционного проекта на проектную мощность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97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693E94EA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EA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III. Территория реализации инвестиционного проекта</w:t>
            </w:r>
          </w:p>
        </w:tc>
      </w:tr>
      <w:tr w:rsidR="009F475F" w14:paraId="692B896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BEF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0B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Субъект Российской Федерации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8C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073CB6A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D31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0C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CA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11A09D1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16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25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Реквизиты постановления Правительства Российской Федерации, которым оформлено решение о создании ОЭЗ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95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2B192E0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FA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48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инвестиционной площадки ОЭЗ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BF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30741524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B21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IV. Инфраструктурные потребности инвестиционного проекта</w:t>
            </w:r>
          </w:p>
        </w:tc>
      </w:tr>
      <w:tr w:rsidR="009F475F" w14:paraId="776BBF4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9B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FF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Электроснабжение, МВт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43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28FD055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A3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67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Теплоснабжение, Гкал/ч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96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6594359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52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C7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Газоснабжение, м</w:t>
            </w:r>
            <w:r>
              <w:rPr>
                <w:rFonts w:ascii="Calibri" w:hAnsi="Calibri" w:cs="Calibri"/>
                <w:vertAlign w:val="superscript"/>
              </w:rPr>
              <w:t>3</w:t>
            </w:r>
            <w:r>
              <w:rPr>
                <w:rFonts w:ascii="Calibri" w:hAnsi="Calibri" w:cs="Calibri"/>
              </w:rPr>
              <w:t>/ч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23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491F50E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62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55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Водоснабжение, м</w:t>
            </w:r>
            <w:r>
              <w:rPr>
                <w:rFonts w:ascii="Calibri" w:hAnsi="Calibri" w:cs="Calibri"/>
                <w:vertAlign w:val="superscript"/>
              </w:rPr>
              <w:t>3</w:t>
            </w:r>
            <w:r>
              <w:rPr>
                <w:rFonts w:ascii="Calibri" w:hAnsi="Calibri" w:cs="Calibri"/>
              </w:rPr>
              <w:t>/ч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B1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17B2EEA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AE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40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Водоотведение, м</w:t>
            </w:r>
            <w:r>
              <w:rPr>
                <w:rFonts w:ascii="Calibri" w:hAnsi="Calibri" w:cs="Calibri"/>
                <w:vertAlign w:val="superscript"/>
              </w:rPr>
              <w:t>3</w:t>
            </w:r>
            <w:r>
              <w:rPr>
                <w:rFonts w:ascii="Calibri" w:hAnsi="Calibri" w:cs="Calibri"/>
              </w:rPr>
              <w:t>/ч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B8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4FFDD79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374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0D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Необходимость предоставления для реализации инвестиционного проекта земельных участков, помещений либо готовых производственных </w:t>
            </w:r>
            <w:r>
              <w:rPr>
                <w:rFonts w:ascii="Calibri" w:hAnsi="Calibri" w:cs="Calibri"/>
              </w:rPr>
              <w:lastRenderedPageBreak/>
              <w:t xml:space="preserve">площадей (с указанием их площади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и кадастровых номеров)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68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53F1673D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6C0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 Основные показатели инвестиционного проекта</w:t>
            </w:r>
          </w:p>
        </w:tc>
      </w:tr>
      <w:tr w:rsidR="009F475F" w14:paraId="25ABF2D1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46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75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Заявленный объем инвестиций, в том числе капитальных вложений (без учета налога на добавленную стоимость), млн рублей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1D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5430442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0C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1C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на конец 3-го года реализации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1C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0003CCC5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79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F7E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за счет собственных источников финансирования (с указанием источников)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FB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6B6A4C20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6381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FB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за счет иных источников финансирования (с указанием источников и условий привлечения финансирования)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43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3D1FF84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48A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791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Заявленное к созданию количество рабочих мест, ед.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3A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19E1DDF1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57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E29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Ожидаемые налоговые поступления в бюджеты бюджетной системы Российской Федерации, млн рублей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E9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584FD637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31D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71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в федеральный бюджет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09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33EF4687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6C2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DB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в бюджет субъекта Российской Федерации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40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30A12E41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E8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14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в местный бюджет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CA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4D167A68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BCE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EFA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Ожидаемый объем льгот к использованию, млн рублей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75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85C779C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44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97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в федеральный бюджет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552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4042EE95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AF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33A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в бюджет субъекта Российской Федерации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8E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36FA6A99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81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BA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в местный бюджет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29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64484F8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97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17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Иная дополнительная информация об инвестиционном проекте в зависимости от его отраслевой специфики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3F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64D592EA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24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VI. Основные финансово-экономические показатели инвестиционного проекта</w:t>
            </w:r>
          </w:p>
        </w:tc>
      </w:tr>
      <w:tr w:rsidR="009F475F" w14:paraId="76B847B6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2E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6A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Внутренняя норма доходности, 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E7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ОЭЗ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D0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ОЭЗ</w:t>
            </w:r>
          </w:p>
        </w:tc>
      </w:tr>
      <w:tr w:rsidR="009F475F" w14:paraId="2E91B232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B9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6B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B4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DF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5529E6D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041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E6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Чистая приведенная стоимость инвестиционного проекта, млн рублей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19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D34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7EDB447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D5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0EA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Простой срок окупаемости инвестиционного проекта,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05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16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51AA976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CC6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0574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Дисконтированный срок окупаемости инвестиционного проекта,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22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1EE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0C574EB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27F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113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Прибыль до вычета процентов и налогов, млн рублей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5E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076B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3131FB3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65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D00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Прибыль до вычета процентов, налогов, износа и амортизации, млн рублей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C3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F85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475F" w14:paraId="38CF932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A8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D61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 прибыльности, 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CDC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8E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0E4C9FC7" w14:textId="77777777" w:rsidR="009F475F" w:rsidRDefault="009F475F" w:rsidP="009F47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10"/>
        <w:gridCol w:w="6803"/>
      </w:tblGrid>
      <w:tr w:rsidR="009F475F" w14:paraId="3F04544C" w14:textId="77777777">
        <w:tc>
          <w:tcPr>
            <w:tcW w:w="1757" w:type="dxa"/>
            <w:vMerge w:val="restart"/>
          </w:tcPr>
          <w:p w14:paraId="2C9A44A6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Приложение:</w:t>
            </w:r>
          </w:p>
        </w:tc>
        <w:tc>
          <w:tcPr>
            <w:tcW w:w="510" w:type="dxa"/>
          </w:tcPr>
          <w:p w14:paraId="3548665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803" w:type="dxa"/>
          </w:tcPr>
          <w:p w14:paraId="358B6090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Документы, подтверждающие наличие собственных средств, и (или) средств учредителей (участников), и (или) средств соинвесторов для реализации инвестиционного проекта, и (или) документального подтверждения со стороны кредитной организации о готовности предоставить финансирование для реализации инвестиционного проекта (при наличии).</w:t>
            </w:r>
          </w:p>
        </w:tc>
      </w:tr>
      <w:tr w:rsidR="009F475F" w14:paraId="6E2EC9CB" w14:textId="77777777">
        <w:tc>
          <w:tcPr>
            <w:tcW w:w="1757" w:type="dxa"/>
            <w:vMerge/>
          </w:tcPr>
          <w:p w14:paraId="2422B53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0" w:type="dxa"/>
          </w:tcPr>
          <w:p w14:paraId="628F9F87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803" w:type="dxa"/>
          </w:tcPr>
          <w:p w14:paraId="3AE7EAF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Документы о проработке возможных вариантов обеспечения инвестиционного проекта необходимыми инфраструктурой, сырьем, оборудованием, каналами (рынками) сбыта соответствующей продукции (услуг) (при наличии).</w:t>
            </w:r>
          </w:p>
        </w:tc>
      </w:tr>
      <w:tr w:rsidR="009F475F" w14:paraId="64016E86" w14:textId="77777777">
        <w:tc>
          <w:tcPr>
            <w:tcW w:w="1757" w:type="dxa"/>
            <w:vMerge/>
          </w:tcPr>
          <w:p w14:paraId="14006171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0" w:type="dxa"/>
          </w:tcPr>
          <w:p w14:paraId="6DA6E6B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803" w:type="dxa"/>
          </w:tcPr>
          <w:p w14:paraId="36EE034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Копии учредительных документов (для юридических лиц) (при наличии).</w:t>
            </w:r>
          </w:p>
        </w:tc>
      </w:tr>
      <w:tr w:rsidR="009F475F" w14:paraId="60E949FE" w14:textId="77777777">
        <w:tc>
          <w:tcPr>
            <w:tcW w:w="1757" w:type="dxa"/>
            <w:vMerge/>
          </w:tcPr>
          <w:p w14:paraId="25F9E472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0" w:type="dxa"/>
          </w:tcPr>
          <w:p w14:paraId="7EBDB41D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6803" w:type="dxa"/>
          </w:tcPr>
          <w:p w14:paraId="4EB3C069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Копия свидетельства о государственной регистрации юридического лица или индивидуального предпринимателя и копия свидетельства о постановке на учет в налоговом органе (при наличии).</w:t>
            </w:r>
          </w:p>
        </w:tc>
      </w:tr>
      <w:tr w:rsidR="009F475F" w14:paraId="59682A43" w14:textId="77777777">
        <w:tc>
          <w:tcPr>
            <w:tcW w:w="1757" w:type="dxa"/>
            <w:vMerge/>
          </w:tcPr>
          <w:p w14:paraId="70C88AE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0" w:type="dxa"/>
          </w:tcPr>
          <w:p w14:paraId="5885ED3A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6803" w:type="dxa"/>
          </w:tcPr>
          <w:p w14:paraId="24EAA928" w14:textId="77777777" w:rsidR="009F475F" w:rsidRDefault="009F4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документы и пояснительные материалы, представленные заявителем инвестиционного проекта по собственной инициативе (при наличии).</w:t>
            </w:r>
          </w:p>
        </w:tc>
      </w:tr>
    </w:tbl>
    <w:p w14:paraId="45BEE314" w14:textId="77777777" w:rsidR="00482BFD" w:rsidRDefault="00482BFD"/>
    <w:sectPr w:rsidR="0048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5F"/>
    <w:rsid w:val="002A3E6A"/>
    <w:rsid w:val="00482BFD"/>
    <w:rsid w:val="009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4BCC"/>
  <w15:chartTrackingRefBased/>
  <w15:docId w15:val="{CACE62F8-2C42-4D63-8708-B18E1C57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6427&amp;dst=1001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427&amp;dst=100137" TargetMode="External"/><Relationship Id="rId5" Type="http://schemas.openxmlformats.org/officeDocument/2006/relationships/hyperlink" Target="https://login.consultant.ru/link/?req=doc&amp;base=LAW&amp;n=463867" TargetMode="External"/><Relationship Id="rId4" Type="http://schemas.openxmlformats.org/officeDocument/2006/relationships/hyperlink" Target="https://login.consultant.ru/link/?req=doc&amp;base=LAW&amp;n=4730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Елена Геннадьевна</dc:creator>
  <cp:keywords/>
  <dc:description/>
  <cp:lastModifiedBy>Гоголева Елена Геннадьевна</cp:lastModifiedBy>
  <cp:revision>2</cp:revision>
  <dcterms:created xsi:type="dcterms:W3CDTF">2024-09-18T11:35:00Z</dcterms:created>
  <dcterms:modified xsi:type="dcterms:W3CDTF">2024-10-15T04:41:00Z</dcterms:modified>
</cp:coreProperties>
</file>